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7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94"/>
        <w:gridCol w:w="4194"/>
        <w:gridCol w:w="4194"/>
        <w:gridCol w:w="2694"/>
      </w:tblGrid>
      <w:tr w:rsidR="00DC70DA" w:rsidRPr="00522524" w14:paraId="02EE821A" w14:textId="77777777" w:rsidTr="00522524">
        <w:trPr>
          <w:trHeight w:val="567"/>
          <w:tblHeader/>
        </w:trPr>
        <w:tc>
          <w:tcPr>
            <w:tcW w:w="12582" w:type="dxa"/>
            <w:gridSpan w:val="3"/>
            <w:shd w:val="clear" w:color="auto" w:fill="auto"/>
            <w:vAlign w:val="center"/>
          </w:tcPr>
          <w:p w14:paraId="2D4A00F4" w14:textId="0E53B79A" w:rsidR="00DC70DA" w:rsidRPr="00522524" w:rsidRDefault="00DC70DA" w:rsidP="00A474A7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BC4E6D">
              <w:rPr>
                <w:b/>
                <w:sz w:val="40"/>
                <w:szCs w:val="40"/>
              </w:rPr>
              <w:t>INFORMATIKA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B136AA2" w14:textId="37EBD487" w:rsidR="00DC70DA" w:rsidRPr="00522524" w:rsidRDefault="00DC70DA" w:rsidP="00A474A7">
            <w:pPr>
              <w:pStyle w:val="Bezmezer"/>
              <w:ind w:left="-108" w:firstLine="142"/>
              <w:rPr>
                <w:b/>
                <w:sz w:val="40"/>
                <w:szCs w:val="40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="002965B4" w:rsidRPr="00522524">
              <w:rPr>
                <w:b/>
                <w:sz w:val="40"/>
                <w:szCs w:val="40"/>
              </w:rPr>
              <w:t>ROČNÍK: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BC4E6D">
              <w:rPr>
                <w:b/>
                <w:sz w:val="40"/>
                <w:szCs w:val="40"/>
              </w:rPr>
              <w:t xml:space="preserve"> </w:t>
            </w:r>
            <w:r w:rsidR="00097DD0">
              <w:rPr>
                <w:b/>
                <w:sz w:val="40"/>
                <w:szCs w:val="40"/>
              </w:rPr>
              <w:t>4</w:t>
            </w:r>
          </w:p>
        </w:tc>
      </w:tr>
      <w:tr w:rsidR="002B6C56" w:rsidRPr="00522524" w14:paraId="0F60DAFD" w14:textId="77777777" w:rsidTr="0023242F">
        <w:trPr>
          <w:trHeight w:val="567"/>
          <w:tblHeader/>
        </w:trPr>
        <w:tc>
          <w:tcPr>
            <w:tcW w:w="4194" w:type="dxa"/>
            <w:shd w:val="clear" w:color="auto" w:fill="auto"/>
            <w:vAlign w:val="center"/>
          </w:tcPr>
          <w:p w14:paraId="1301CA3C" w14:textId="77777777" w:rsidR="002B6C56" w:rsidRPr="00522524" w:rsidRDefault="002B6C56" w:rsidP="002B2D5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94" w:type="dxa"/>
            <w:shd w:val="clear" w:color="auto" w:fill="auto"/>
            <w:vAlign w:val="center"/>
          </w:tcPr>
          <w:p w14:paraId="46B80869" w14:textId="77777777" w:rsidR="002B6C56" w:rsidRPr="00522524" w:rsidRDefault="002B6C56" w:rsidP="00522524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88" w:type="dxa"/>
            <w:gridSpan w:val="2"/>
            <w:shd w:val="clear" w:color="auto" w:fill="auto"/>
            <w:vAlign w:val="center"/>
          </w:tcPr>
          <w:p w14:paraId="1D277FDC" w14:textId="77777777" w:rsidR="002B6C56" w:rsidRPr="00A474A7" w:rsidRDefault="002B6C56" w:rsidP="00901FC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6762CC" w:rsidRPr="00522524" w14:paraId="3969C465" w14:textId="77777777" w:rsidTr="00773B63">
        <w:trPr>
          <w:trHeight w:val="1126"/>
        </w:trPr>
        <w:tc>
          <w:tcPr>
            <w:tcW w:w="4194" w:type="dxa"/>
            <w:vMerge w:val="restart"/>
            <w:shd w:val="clear" w:color="auto" w:fill="auto"/>
          </w:tcPr>
          <w:p w14:paraId="186564D7" w14:textId="70377991" w:rsidR="006762CC" w:rsidRPr="00522524" w:rsidRDefault="006762CC" w:rsidP="00523DE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Algoritmizace a programování</w:t>
            </w:r>
          </w:p>
        </w:tc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14:paraId="04DA38B1" w14:textId="77777777" w:rsidR="006762CC" w:rsidRPr="00522524" w:rsidRDefault="006762CC" w:rsidP="00523DEF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2BD94B3" w14:textId="42954536" w:rsidR="006762CC" w:rsidRPr="00522524" w:rsidRDefault="00AC2036" w:rsidP="00523DE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AC2036">
              <w:rPr>
                <w:sz w:val="24"/>
                <w:szCs w:val="24"/>
              </w:rPr>
              <w:t>sestavuje a testuje symbolické zápisy postupů</w:t>
            </w:r>
          </w:p>
        </w:tc>
        <w:tc>
          <w:tcPr>
            <w:tcW w:w="68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FE6BEB" w14:textId="3C50DE51" w:rsidR="006762CC" w:rsidRPr="00522524" w:rsidRDefault="00AC2036" w:rsidP="00523DE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Řešení problému krokováním</w:t>
            </w:r>
          </w:p>
          <w:p w14:paraId="63B20EB9" w14:textId="77777777" w:rsidR="00AC2036" w:rsidRPr="00AC2036" w:rsidRDefault="00AC2036" w:rsidP="00FC42AE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postup, jeho jednotlivé kroky, vstupy, výstupy a různé formy zápisu pomocí obrázků, značek, symbolů či textu</w:t>
            </w:r>
          </w:p>
          <w:p w14:paraId="2E9020D1" w14:textId="77777777" w:rsidR="00AC2036" w:rsidRPr="00AC2036" w:rsidRDefault="00AC2036" w:rsidP="00FC42AE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příklady situací využívajících opakovaně použitelné postupy</w:t>
            </w:r>
          </w:p>
          <w:p w14:paraId="6F2C8B17" w14:textId="77777777" w:rsidR="00AC2036" w:rsidRPr="00AC2036" w:rsidRDefault="00AC2036" w:rsidP="00FC42AE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přečtení, porozumění a úprava kroků v postupu, algoritmu</w:t>
            </w:r>
          </w:p>
          <w:p w14:paraId="247F0EDC" w14:textId="0D32C141" w:rsidR="006762CC" w:rsidRPr="00522524" w:rsidRDefault="00AC2036" w:rsidP="00FC42AE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sestavení funkčního postupu řešícího konkrétní jednoduchou situaci</w:t>
            </w:r>
          </w:p>
        </w:tc>
      </w:tr>
      <w:tr w:rsidR="006762CC" w:rsidRPr="00522524" w14:paraId="34F849AF" w14:textId="77777777" w:rsidTr="00861946">
        <w:trPr>
          <w:trHeight w:val="1262"/>
        </w:trPr>
        <w:tc>
          <w:tcPr>
            <w:tcW w:w="4194" w:type="dxa"/>
            <w:vMerge/>
            <w:shd w:val="clear" w:color="auto" w:fill="auto"/>
          </w:tcPr>
          <w:p w14:paraId="29A0328E" w14:textId="1FCDA0EC" w:rsidR="006762CC" w:rsidRPr="00522524" w:rsidRDefault="006762CC" w:rsidP="00523DEF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03F97" w14:textId="77777777" w:rsidR="006762CC" w:rsidRPr="00522524" w:rsidRDefault="006762CC" w:rsidP="00523DEF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7543AB4" w14:textId="6519B1AC" w:rsidR="006762CC" w:rsidRPr="00522524" w:rsidRDefault="00AC2036" w:rsidP="00523DE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AC2036">
              <w:rPr>
                <w:sz w:val="24"/>
                <w:szCs w:val="24"/>
              </w:rPr>
              <w:t>popíše jednoduchý problém, navrhne a popíše jednotlivé kroky jeho řešení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CE3BD" w14:textId="4DA721EF" w:rsidR="006762CC" w:rsidRPr="00522524" w:rsidRDefault="006762CC" w:rsidP="00523DE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Programování</w:t>
            </w:r>
          </w:p>
          <w:p w14:paraId="5A2B5DC0" w14:textId="77777777" w:rsidR="00AC2036" w:rsidRPr="00AC2036" w:rsidRDefault="00AC2036" w:rsidP="006762CC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experimentování a objevování v blokově orientovaném programovacím prostředí</w:t>
            </w:r>
          </w:p>
          <w:p w14:paraId="49894F9A" w14:textId="77777777" w:rsidR="00AC2036" w:rsidRPr="00AC2036" w:rsidRDefault="00AC2036" w:rsidP="006762CC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události, sekvence, opakování, podprogramy</w:t>
            </w:r>
          </w:p>
          <w:p w14:paraId="579973B2" w14:textId="6A54929C" w:rsidR="006762CC" w:rsidRPr="00522524" w:rsidRDefault="00AC2036" w:rsidP="006762CC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sestavení programu</w:t>
            </w:r>
          </w:p>
        </w:tc>
      </w:tr>
      <w:tr w:rsidR="006762CC" w:rsidRPr="00522524" w14:paraId="21EE220B" w14:textId="77777777" w:rsidTr="00962CB1">
        <w:trPr>
          <w:trHeight w:val="3566"/>
        </w:trPr>
        <w:tc>
          <w:tcPr>
            <w:tcW w:w="4194" w:type="dxa"/>
            <w:vMerge/>
            <w:tcBorders>
              <w:bottom w:val="single" w:sz="24" w:space="0" w:color="auto"/>
            </w:tcBorders>
            <w:shd w:val="clear" w:color="auto" w:fill="auto"/>
          </w:tcPr>
          <w:p w14:paraId="342F8622" w14:textId="76D9ECC4" w:rsidR="006762CC" w:rsidRPr="00522524" w:rsidRDefault="006762CC" w:rsidP="00523DEF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14:paraId="1E398BBD" w14:textId="77777777" w:rsidR="006762CC" w:rsidRPr="00522524" w:rsidRDefault="006762CC" w:rsidP="00523DEF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7239829D" w14:textId="77777777" w:rsidR="006762CC" w:rsidRDefault="00AC2036" w:rsidP="00523DE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AC2036">
              <w:rPr>
                <w:sz w:val="24"/>
                <w:szCs w:val="24"/>
              </w:rPr>
              <w:t>v blokově orientovaném programovacím jazyce sestaví program; rozpozná opakující se vzory, používá opakování a připravené podprogramy</w:t>
            </w:r>
            <w:r w:rsidRPr="00522524">
              <w:rPr>
                <w:sz w:val="24"/>
                <w:szCs w:val="24"/>
              </w:rPr>
              <w:t xml:space="preserve"> </w:t>
            </w:r>
          </w:p>
          <w:p w14:paraId="20B28CC8" w14:textId="2354C789" w:rsidR="00ED3B92" w:rsidRPr="00522524" w:rsidRDefault="00ED3B92" w:rsidP="00523DE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ED3B92">
              <w:rPr>
                <w:sz w:val="24"/>
                <w:szCs w:val="24"/>
              </w:rPr>
              <w:t>ověří správnost jím navrženého postupu či programu, najde a opraví v něm případnou chybu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14:paraId="7CCF9431" w14:textId="5FE731D8" w:rsidR="006762CC" w:rsidRPr="00522524" w:rsidRDefault="006762CC" w:rsidP="00523DE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Kontrola</w:t>
            </w:r>
            <w:r w:rsidR="00AC2036">
              <w:rPr>
                <w:b/>
                <w:sz w:val="24"/>
                <w:szCs w:val="24"/>
              </w:rPr>
              <w:t xml:space="preserve"> řešení</w:t>
            </w:r>
          </w:p>
          <w:p w14:paraId="0D53FA80" w14:textId="77777777" w:rsidR="00AC2036" w:rsidRPr="00AC2036" w:rsidRDefault="00AC2036" w:rsidP="006762CC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porovnání postupu s jiným a diskuse o nich</w:t>
            </w:r>
          </w:p>
          <w:p w14:paraId="136AA861" w14:textId="77777777" w:rsidR="00AC2036" w:rsidRPr="00AC2036" w:rsidRDefault="00AC2036" w:rsidP="006762CC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ověřování funkčnosti programu a jeho částí opakovaným spuštěním</w:t>
            </w:r>
          </w:p>
          <w:p w14:paraId="685AB0CC" w14:textId="77777777" w:rsidR="00AC2036" w:rsidRPr="00AC2036" w:rsidRDefault="00AC2036" w:rsidP="006762CC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nalezení chyby a oprava kódu</w:t>
            </w:r>
          </w:p>
          <w:p w14:paraId="42751D34" w14:textId="59F00773" w:rsidR="006762CC" w:rsidRPr="00522524" w:rsidRDefault="00AC2036" w:rsidP="006762CC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nahrazení opakujícího se vzoru cyklem</w:t>
            </w:r>
          </w:p>
        </w:tc>
      </w:tr>
      <w:tr w:rsidR="000A1023" w:rsidRPr="00522524" w14:paraId="57D822E8" w14:textId="77777777" w:rsidTr="00097DD0">
        <w:trPr>
          <w:trHeight w:val="1262"/>
        </w:trPr>
        <w:tc>
          <w:tcPr>
            <w:tcW w:w="4194" w:type="dxa"/>
            <w:vMerge w:val="restart"/>
            <w:tcBorders>
              <w:top w:val="single" w:sz="24" w:space="0" w:color="auto"/>
              <w:bottom w:val="single" w:sz="8" w:space="0" w:color="auto"/>
            </w:tcBorders>
            <w:shd w:val="clear" w:color="auto" w:fill="auto"/>
          </w:tcPr>
          <w:p w14:paraId="19424A94" w14:textId="25F72C38" w:rsidR="000A1023" w:rsidRDefault="000A1023" w:rsidP="00523DE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Digitální technologie</w:t>
            </w:r>
          </w:p>
          <w:p w14:paraId="166816BF" w14:textId="323D4BEB" w:rsidR="00097DD0" w:rsidRDefault="00097DD0" w:rsidP="00523DEF">
            <w:pPr>
              <w:pStyle w:val="Bezmezer"/>
              <w:rPr>
                <w:b/>
                <w:sz w:val="24"/>
                <w:szCs w:val="24"/>
              </w:rPr>
            </w:pPr>
          </w:p>
          <w:p w14:paraId="7496487D" w14:textId="4467E69C" w:rsidR="00097DD0" w:rsidRDefault="00097DD0" w:rsidP="00523DEF">
            <w:pPr>
              <w:pStyle w:val="Bezmezer"/>
              <w:rPr>
                <w:b/>
                <w:sz w:val="24"/>
                <w:szCs w:val="24"/>
              </w:rPr>
            </w:pPr>
          </w:p>
          <w:p w14:paraId="6106CA9B" w14:textId="5C9797A4" w:rsidR="00097DD0" w:rsidRDefault="00097DD0" w:rsidP="00523DEF">
            <w:pPr>
              <w:pStyle w:val="Bezmezer"/>
              <w:rPr>
                <w:b/>
                <w:sz w:val="24"/>
                <w:szCs w:val="24"/>
              </w:rPr>
            </w:pPr>
          </w:p>
          <w:p w14:paraId="3EA147AB" w14:textId="77777777" w:rsidR="00097DD0" w:rsidRPr="00522524" w:rsidRDefault="00097DD0" w:rsidP="00523DEF">
            <w:pPr>
              <w:pStyle w:val="Bezmezer"/>
              <w:rPr>
                <w:b/>
                <w:sz w:val="24"/>
                <w:szCs w:val="24"/>
              </w:rPr>
            </w:pPr>
          </w:p>
          <w:p w14:paraId="358942BE" w14:textId="6A2BD693" w:rsidR="000A1023" w:rsidRPr="00522524" w:rsidRDefault="000A1023" w:rsidP="00523DEF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24" w:space="0" w:color="auto"/>
              <w:bottom w:val="single" w:sz="4" w:space="0" w:color="auto"/>
            </w:tcBorders>
            <w:shd w:val="clear" w:color="auto" w:fill="auto"/>
          </w:tcPr>
          <w:p w14:paraId="6DD24691" w14:textId="77777777" w:rsidR="000A1023" w:rsidRPr="00522524" w:rsidRDefault="000A1023" w:rsidP="00523DEF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7556DC03" w14:textId="77777777" w:rsidR="00ED3B92" w:rsidRDefault="00ED3B92" w:rsidP="00523DE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ED3B92">
              <w:rPr>
                <w:sz w:val="24"/>
                <w:szCs w:val="24"/>
              </w:rPr>
              <w:t>najde a spustí aplikaci, pracuje s daty různého typu</w:t>
            </w:r>
            <w:r w:rsidRPr="000A1023">
              <w:rPr>
                <w:sz w:val="24"/>
                <w:szCs w:val="24"/>
              </w:rPr>
              <w:t xml:space="preserve"> </w:t>
            </w:r>
          </w:p>
          <w:p w14:paraId="36EA16D2" w14:textId="47B623D2" w:rsidR="000A1023" w:rsidRPr="00522524" w:rsidRDefault="000A1023" w:rsidP="00ED3B92">
            <w:pPr>
              <w:pStyle w:val="Bezmezer"/>
              <w:rPr>
                <w:sz w:val="24"/>
                <w:szCs w:val="24"/>
              </w:rPr>
            </w:pPr>
          </w:p>
        </w:tc>
        <w:tc>
          <w:tcPr>
            <w:tcW w:w="6888" w:type="dxa"/>
            <w:gridSpan w:val="2"/>
            <w:tcBorders>
              <w:top w:val="single" w:sz="24" w:space="0" w:color="auto"/>
              <w:bottom w:val="single" w:sz="4" w:space="0" w:color="auto"/>
            </w:tcBorders>
            <w:shd w:val="clear" w:color="auto" w:fill="auto"/>
          </w:tcPr>
          <w:p w14:paraId="4D7A50BA" w14:textId="230035EB" w:rsidR="000A1023" w:rsidRPr="00522524" w:rsidRDefault="000A1023" w:rsidP="00523DE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Hardware a software</w:t>
            </w:r>
          </w:p>
          <w:p w14:paraId="4D1046E8" w14:textId="77777777" w:rsidR="00ED3B92" w:rsidRPr="00ED3B92" w:rsidRDefault="00ED3B92" w:rsidP="000A1023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digitální zařízení a jejich účel</w:t>
            </w:r>
          </w:p>
          <w:p w14:paraId="0CF797EA" w14:textId="77777777" w:rsidR="00ED3B92" w:rsidRPr="00ED3B92" w:rsidRDefault="00ED3B92" w:rsidP="000A1023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prvky v uživatelském rozhraní</w:t>
            </w:r>
          </w:p>
          <w:p w14:paraId="79C36806" w14:textId="77777777" w:rsidR="00ED3B92" w:rsidRPr="00ED3B92" w:rsidRDefault="00ED3B92" w:rsidP="000A1023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spouštění, přepínání a ovládání aplikací</w:t>
            </w:r>
          </w:p>
          <w:p w14:paraId="6877D2A0" w14:textId="7B11ED24" w:rsidR="000A1023" w:rsidRPr="00522524" w:rsidRDefault="00ED3B92" w:rsidP="000A1023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uložení dat, otevírání souborů</w:t>
            </w:r>
          </w:p>
        </w:tc>
      </w:tr>
      <w:tr w:rsidR="000A1023" w:rsidRPr="00522524" w14:paraId="55800357" w14:textId="77777777" w:rsidTr="00097DD0">
        <w:trPr>
          <w:trHeight w:val="1420"/>
        </w:trPr>
        <w:tc>
          <w:tcPr>
            <w:tcW w:w="4194" w:type="dxa"/>
            <w:vMerge/>
            <w:tcBorders>
              <w:top w:val="single" w:sz="18" w:space="0" w:color="auto"/>
              <w:bottom w:val="single" w:sz="8" w:space="0" w:color="auto"/>
            </w:tcBorders>
            <w:shd w:val="clear" w:color="auto" w:fill="auto"/>
          </w:tcPr>
          <w:p w14:paraId="19C015DF" w14:textId="0F2F00E7" w:rsidR="000A1023" w:rsidRPr="00522524" w:rsidRDefault="000A1023" w:rsidP="00523DEF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4" w:space="0" w:color="auto"/>
            </w:tcBorders>
            <w:shd w:val="clear" w:color="auto" w:fill="auto"/>
          </w:tcPr>
          <w:p w14:paraId="7913BB97" w14:textId="77777777" w:rsidR="000A1023" w:rsidRPr="00522524" w:rsidRDefault="000A1023" w:rsidP="00523DEF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051076D0" w14:textId="391667B6" w:rsidR="000A1023" w:rsidRPr="00522524" w:rsidRDefault="00ED3B92" w:rsidP="000A1023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ED3B92">
              <w:rPr>
                <w:sz w:val="24"/>
                <w:szCs w:val="24"/>
              </w:rPr>
              <w:t>propojí digitální zařízení, uvede možná rizika, která s takovým propojením souvisejí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AAACDA" w14:textId="53FCFD1F" w:rsidR="000A1023" w:rsidRPr="00522524" w:rsidRDefault="000A1023" w:rsidP="00523DE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Počítačové sítě</w:t>
            </w:r>
          </w:p>
          <w:p w14:paraId="6AC759AB" w14:textId="77777777" w:rsidR="00ED3B92" w:rsidRPr="00ED3B92" w:rsidRDefault="00ED3B92" w:rsidP="00ED3B92">
            <w:pPr>
              <w:pStyle w:val="Uivo"/>
              <w:numPr>
                <w:ilvl w:val="0"/>
                <w:numId w:val="12"/>
              </w:numPr>
              <w:spacing w:before="40"/>
              <w:ind w:right="0"/>
              <w:jc w:val="both"/>
              <w:rPr>
                <w:rFonts w:ascii="Calibri" w:eastAsia="Calibri" w:hAnsi="Calibri"/>
                <w:lang w:eastAsia="en-US"/>
              </w:rPr>
            </w:pPr>
            <w:r w:rsidRPr="00ED3B92">
              <w:rPr>
                <w:rFonts w:ascii="Calibri" w:eastAsia="Calibri" w:hAnsi="Calibri"/>
                <w:lang w:eastAsia="en-US"/>
              </w:rPr>
              <w:t>propojení technologií, (bez)drátové připojení</w:t>
            </w:r>
          </w:p>
          <w:p w14:paraId="70059A6F" w14:textId="7A59DE9D" w:rsidR="00ED3B92" w:rsidRPr="00ED3B92" w:rsidRDefault="00ED3B92" w:rsidP="00ED3B92">
            <w:pPr>
              <w:pStyle w:val="Uivo"/>
              <w:numPr>
                <w:ilvl w:val="0"/>
                <w:numId w:val="12"/>
              </w:numPr>
              <w:spacing w:before="40"/>
              <w:ind w:right="0"/>
              <w:jc w:val="both"/>
              <w:rPr>
                <w:rFonts w:ascii="Calibri" w:eastAsia="Calibri" w:hAnsi="Calibri"/>
                <w:lang w:eastAsia="en-US"/>
              </w:rPr>
            </w:pPr>
            <w:r w:rsidRPr="00ED3B92">
              <w:rPr>
                <w:rFonts w:ascii="Calibri" w:eastAsia="Calibri" w:hAnsi="Calibri"/>
                <w:lang w:eastAsia="en-US"/>
              </w:rPr>
              <w:t>internet, práce ve sdíleném prostředí, sdílení dat</w:t>
            </w:r>
          </w:p>
          <w:p w14:paraId="25B6163E" w14:textId="06BB1608" w:rsidR="000A1023" w:rsidRPr="00522524" w:rsidRDefault="000A1023" w:rsidP="00523DEF">
            <w:pPr>
              <w:pStyle w:val="Bezmezer"/>
              <w:rPr>
                <w:sz w:val="24"/>
                <w:szCs w:val="24"/>
              </w:rPr>
            </w:pPr>
          </w:p>
        </w:tc>
      </w:tr>
      <w:tr w:rsidR="000A1023" w:rsidRPr="00522524" w14:paraId="0C071355" w14:textId="77777777" w:rsidTr="00097DD0">
        <w:trPr>
          <w:trHeight w:val="1126"/>
        </w:trPr>
        <w:tc>
          <w:tcPr>
            <w:tcW w:w="4194" w:type="dxa"/>
            <w:vMerge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2B0D1100" w14:textId="69383945" w:rsidR="000A1023" w:rsidRPr="00522524" w:rsidRDefault="000A1023" w:rsidP="00523DEF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bottom w:val="single" w:sz="24" w:space="0" w:color="auto"/>
            </w:tcBorders>
            <w:shd w:val="clear" w:color="auto" w:fill="auto"/>
          </w:tcPr>
          <w:p w14:paraId="2F51F229" w14:textId="77777777" w:rsidR="000A1023" w:rsidRPr="00522524" w:rsidRDefault="000A1023" w:rsidP="00523DEF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75C3DB78" w14:textId="5197860C" w:rsidR="000A1023" w:rsidRPr="00522524" w:rsidRDefault="00ED3B92" w:rsidP="00523DE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ED3B92">
              <w:rPr>
                <w:sz w:val="24"/>
                <w:szCs w:val="24"/>
              </w:rPr>
              <w:t>dodržuje bezpečnostní a jiná pravidla pro práci s digitálními technologiemi</w:t>
            </w:r>
          </w:p>
        </w:tc>
        <w:tc>
          <w:tcPr>
            <w:tcW w:w="6888" w:type="dxa"/>
            <w:gridSpan w:val="2"/>
            <w:tcBorders>
              <w:bottom w:val="single" w:sz="24" w:space="0" w:color="auto"/>
            </w:tcBorders>
            <w:shd w:val="clear" w:color="auto" w:fill="auto"/>
          </w:tcPr>
          <w:p w14:paraId="75C77CDB" w14:textId="7E5E0E7F" w:rsidR="000A1023" w:rsidRPr="00522524" w:rsidRDefault="00ED3B92" w:rsidP="00523DE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Bezpečnost</w:t>
            </w:r>
          </w:p>
          <w:p w14:paraId="1ED3A6EC" w14:textId="77777777" w:rsidR="00ED3B92" w:rsidRPr="00ED3B92" w:rsidRDefault="00ED3B92" w:rsidP="00ED3B92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pravidla bezpečné práce s digitálním zařízením</w:t>
            </w:r>
          </w:p>
          <w:p w14:paraId="010DDDEA" w14:textId="23FC3D98" w:rsidR="000A1023" w:rsidRPr="00522524" w:rsidRDefault="00ED3B92" w:rsidP="00ED3B92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uživatelské účty, hesla</w:t>
            </w:r>
            <w:r w:rsidRPr="00522524">
              <w:rPr>
                <w:sz w:val="24"/>
                <w:szCs w:val="24"/>
              </w:rPr>
              <w:t xml:space="preserve"> </w:t>
            </w:r>
          </w:p>
        </w:tc>
      </w:tr>
    </w:tbl>
    <w:p w14:paraId="6D6F8908" w14:textId="77777777" w:rsidR="009D1EFF" w:rsidRDefault="009D1EFF" w:rsidP="00B24D5B"/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7D802" w14:textId="77777777" w:rsidR="00DC3ED5" w:rsidRDefault="00DC3ED5" w:rsidP="009D1EFF">
      <w:pPr>
        <w:spacing w:after="0" w:line="240" w:lineRule="auto"/>
      </w:pPr>
      <w:r>
        <w:separator/>
      </w:r>
    </w:p>
  </w:endnote>
  <w:endnote w:type="continuationSeparator" w:id="0">
    <w:p w14:paraId="1F82D44A" w14:textId="77777777" w:rsidR="00DC3ED5" w:rsidRDefault="00DC3ED5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8DFC1" w14:textId="77777777" w:rsidR="00DC3ED5" w:rsidRDefault="00DC3ED5" w:rsidP="009D1EFF">
      <w:pPr>
        <w:spacing w:after="0" w:line="240" w:lineRule="auto"/>
      </w:pPr>
      <w:r>
        <w:separator/>
      </w:r>
    </w:p>
  </w:footnote>
  <w:footnote w:type="continuationSeparator" w:id="0">
    <w:p w14:paraId="6F715835" w14:textId="77777777" w:rsidR="00DC3ED5" w:rsidRDefault="00DC3ED5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9E963" w14:textId="77777777" w:rsidR="009D1EF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  <w:r w:rsidR="00B24D5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E8391C"/>
    <w:multiLevelType w:val="hybridMultilevel"/>
    <w:tmpl w:val="72B4E58A"/>
    <w:lvl w:ilvl="0" w:tplc="04050001">
      <w:start w:val="1"/>
      <w:numFmt w:val="bullet"/>
      <w:pStyle w:val="Textkapitolodrky-princip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B0BB8"/>
    <w:multiLevelType w:val="hybridMultilevel"/>
    <w:tmpl w:val="6BB2FCE0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442456A6"/>
    <w:multiLevelType w:val="hybridMultilevel"/>
    <w:tmpl w:val="1A963082"/>
    <w:lvl w:ilvl="0" w:tplc="AE5A321E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B57CB1"/>
    <w:multiLevelType w:val="hybridMultilevel"/>
    <w:tmpl w:val="FB2448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A6E49"/>
    <w:multiLevelType w:val="hybridMultilevel"/>
    <w:tmpl w:val="BE9E3816"/>
    <w:lvl w:ilvl="0" w:tplc="0405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625813BD"/>
    <w:multiLevelType w:val="hybridMultilevel"/>
    <w:tmpl w:val="E0F84A28"/>
    <w:lvl w:ilvl="0" w:tplc="4DA077D6">
      <w:start w:val="1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  <w:color w:val="FF0000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845DEB"/>
    <w:multiLevelType w:val="hybridMultilevel"/>
    <w:tmpl w:val="B3FC62E6"/>
    <w:lvl w:ilvl="0" w:tplc="AE5A321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Calibri" w:hint="default"/>
        <w:strike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308420A"/>
    <w:multiLevelType w:val="multilevel"/>
    <w:tmpl w:val="3530C29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Calibri" w:hint="default"/>
        <w:b w:val="0"/>
        <w:bCs w:val="0"/>
        <w:i w:val="0"/>
        <w:iCs w:val="0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78A102D7"/>
    <w:multiLevelType w:val="hybridMultilevel"/>
    <w:tmpl w:val="6340EC4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060D41"/>
    <w:multiLevelType w:val="hybridMultilevel"/>
    <w:tmpl w:val="8CA63D84"/>
    <w:lvl w:ilvl="0" w:tplc="0405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2"/>
  </w:num>
  <w:num w:numId="7">
    <w:abstractNumId w:val="7"/>
  </w:num>
  <w:num w:numId="8">
    <w:abstractNumId w:val="6"/>
  </w:num>
  <w:num w:numId="9">
    <w:abstractNumId w:val="11"/>
  </w:num>
  <w:num w:numId="10">
    <w:abstractNumId w:val="1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097DD0"/>
    <w:rsid w:val="000A1023"/>
    <w:rsid w:val="001C1435"/>
    <w:rsid w:val="00282AC3"/>
    <w:rsid w:val="002965B4"/>
    <w:rsid w:val="002B2D5C"/>
    <w:rsid w:val="002B6C56"/>
    <w:rsid w:val="002C6CE3"/>
    <w:rsid w:val="004A707E"/>
    <w:rsid w:val="004E611D"/>
    <w:rsid w:val="00522524"/>
    <w:rsid w:val="0066381A"/>
    <w:rsid w:val="006762CC"/>
    <w:rsid w:val="0078262D"/>
    <w:rsid w:val="00816ED7"/>
    <w:rsid w:val="008C69E5"/>
    <w:rsid w:val="00901FCC"/>
    <w:rsid w:val="00911F95"/>
    <w:rsid w:val="00946B88"/>
    <w:rsid w:val="00962CB1"/>
    <w:rsid w:val="00970A18"/>
    <w:rsid w:val="009D1EFF"/>
    <w:rsid w:val="009D5B8E"/>
    <w:rsid w:val="00A27A82"/>
    <w:rsid w:val="00A474A7"/>
    <w:rsid w:val="00AB4B88"/>
    <w:rsid w:val="00AC2036"/>
    <w:rsid w:val="00AD001C"/>
    <w:rsid w:val="00B24D5B"/>
    <w:rsid w:val="00BC4E6D"/>
    <w:rsid w:val="00C936F9"/>
    <w:rsid w:val="00D4357A"/>
    <w:rsid w:val="00DC3ED5"/>
    <w:rsid w:val="00DC70DA"/>
    <w:rsid w:val="00E521DA"/>
    <w:rsid w:val="00E7278E"/>
    <w:rsid w:val="00E84728"/>
    <w:rsid w:val="00ED3B92"/>
    <w:rsid w:val="00EE7C63"/>
    <w:rsid w:val="00F21953"/>
    <w:rsid w:val="00F2544E"/>
    <w:rsid w:val="00F704D7"/>
    <w:rsid w:val="00FC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19C1868D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customStyle="1" w:styleId="NzevTOvVO">
    <w:name w:val="Název TO v VO"/>
    <w:basedOn w:val="Normln"/>
    <w:link w:val="NzevTOvVOChar"/>
    <w:qFormat/>
    <w:rsid w:val="00BC4E6D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/>
      <w:b/>
      <w:bCs/>
      <w:i/>
      <w:iCs/>
      <w:caps/>
      <w:lang w:eastAsia="cs-CZ"/>
    </w:rPr>
  </w:style>
  <w:style w:type="character" w:customStyle="1" w:styleId="NzevTOvVOChar">
    <w:name w:val="Název TO v VO Char"/>
    <w:link w:val="NzevTOvVO"/>
    <w:rsid w:val="00BC4E6D"/>
    <w:rPr>
      <w:rFonts w:ascii="Times New Roman" w:eastAsia="Times New Roman" w:hAnsi="Times New Roman"/>
      <w:b/>
      <w:bCs/>
      <w:i/>
      <w:iCs/>
      <w:caps/>
      <w:sz w:val="22"/>
      <w:szCs w:val="22"/>
    </w:rPr>
  </w:style>
  <w:style w:type="paragraph" w:customStyle="1" w:styleId="OV">
    <w:name w:val="OV"/>
    <w:basedOn w:val="Normln"/>
    <w:link w:val="OVChar"/>
    <w:qFormat/>
    <w:rsid w:val="00BC4E6D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/>
      <w:bCs/>
      <w:sz w:val="24"/>
      <w:szCs w:val="24"/>
      <w:lang w:eastAsia="cs-CZ"/>
    </w:rPr>
  </w:style>
  <w:style w:type="character" w:customStyle="1" w:styleId="OVChar">
    <w:name w:val="OV Char"/>
    <w:link w:val="OV"/>
    <w:rsid w:val="00BC4E6D"/>
    <w:rPr>
      <w:rFonts w:ascii="Times New Roman" w:eastAsia="Times New Roman" w:hAnsi="Times New Roman"/>
      <w:bCs/>
      <w:sz w:val="24"/>
      <w:szCs w:val="24"/>
    </w:rPr>
  </w:style>
  <w:style w:type="paragraph" w:customStyle="1" w:styleId="VetvtextuRVPZV">
    <w:name w:val="Výčet v textu_RVPZV"/>
    <w:basedOn w:val="Normln"/>
    <w:link w:val="VetvtextuRVPZVChar"/>
    <w:rsid w:val="00BC4E6D"/>
    <w:pPr>
      <w:tabs>
        <w:tab w:val="left" w:pos="567"/>
      </w:tabs>
      <w:spacing w:before="60" w:after="0" w:line="240" w:lineRule="auto"/>
      <w:jc w:val="both"/>
    </w:pPr>
    <w:rPr>
      <w:rFonts w:ascii="Times New Roman" w:eastAsia="Times New Roman" w:hAnsi="Times New Roman"/>
      <w:lang w:eastAsia="cs-CZ"/>
    </w:rPr>
  </w:style>
  <w:style w:type="character" w:customStyle="1" w:styleId="VetvtextuRVPZVChar">
    <w:name w:val="Výčet v textu_RVPZV Char"/>
    <w:link w:val="VetvtextuRVPZV"/>
    <w:rsid w:val="00BC4E6D"/>
    <w:rPr>
      <w:rFonts w:ascii="Times New Roman" w:eastAsia="Times New Roman" w:hAnsi="Times New Roman"/>
      <w:sz w:val="22"/>
      <w:szCs w:val="22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0A1023"/>
    <w:pPr>
      <w:numPr>
        <w:numId w:val="1"/>
      </w:numPr>
      <w:spacing w:before="40"/>
    </w:pPr>
  </w:style>
  <w:style w:type="character" w:customStyle="1" w:styleId="Textkapitolodrky-principyChar">
    <w:name w:val="Text kapitol odrážky - principy Char"/>
    <w:link w:val="Textkapitolodrky-principy"/>
    <w:rsid w:val="000A1023"/>
    <w:rPr>
      <w:rFonts w:ascii="Times New Roman" w:eastAsia="Times New Roman" w:hAnsi="Times New Roman"/>
      <w:sz w:val="22"/>
      <w:szCs w:val="22"/>
    </w:rPr>
  </w:style>
  <w:style w:type="paragraph" w:customStyle="1" w:styleId="Uivo">
    <w:name w:val="Učivo"/>
    <w:basedOn w:val="Normln"/>
    <w:link w:val="UivoChar"/>
    <w:uiPriority w:val="99"/>
    <w:rsid w:val="00ED3B92"/>
    <w:pPr>
      <w:tabs>
        <w:tab w:val="left" w:pos="567"/>
      </w:tabs>
      <w:autoSpaceDE w:val="0"/>
      <w:autoSpaceDN w:val="0"/>
      <w:spacing w:before="20" w:after="0" w:line="240" w:lineRule="auto"/>
      <w:ind w:right="113"/>
    </w:pPr>
    <w:rPr>
      <w:rFonts w:ascii="Times New Roman" w:eastAsia="Times New Roman" w:hAnsi="Times New Roman"/>
      <w:lang w:eastAsia="cs-CZ"/>
    </w:rPr>
  </w:style>
  <w:style w:type="character" w:customStyle="1" w:styleId="UivoChar">
    <w:name w:val="Učivo Char"/>
    <w:link w:val="Uivo"/>
    <w:uiPriority w:val="99"/>
    <w:rsid w:val="00ED3B92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Jirak\Ucitele\&#352;VP-NOV&#193;%20VERZE\&#352;VP_nov&#225;_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2478A-8C2C-436E-8E6D-1686B9CF4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ŠVP_nová_tabulka</Template>
  <TotalTime>108</TotalTime>
  <Pages>2</Pages>
  <Words>253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Pavel Dobrovolný</cp:lastModifiedBy>
  <cp:revision>18</cp:revision>
  <cp:lastPrinted>2023-04-12T14:43:00Z</cp:lastPrinted>
  <dcterms:created xsi:type="dcterms:W3CDTF">2023-04-12T12:53:00Z</dcterms:created>
  <dcterms:modified xsi:type="dcterms:W3CDTF">2023-04-26T14:04:00Z</dcterms:modified>
</cp:coreProperties>
</file>